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eastAsia" w:ascii="CESI楷体-GB2312" w:hAnsi="CESI楷体-GB2312" w:eastAsia="CESI楷体-GB2312" w:cs="CESI楷体-GB2312"/>
          <w:b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Times New Roman"/>
          <w:color w:val="000000"/>
          <w:kern w:val="2"/>
          <w:sz w:val="32"/>
          <w:szCs w:val="32"/>
          <w:lang w:val="en-US" w:eastAsia="zh-CN" w:bidi="ar-SA"/>
        </w:rPr>
        <w:t>附件1</w:t>
      </w:r>
      <w:r>
        <w:rPr>
          <w:rFonts w:hint="eastAsia" w:ascii="CESI楷体-GB2312" w:hAnsi="CESI楷体-GB2312" w:eastAsia="CESI楷体-GB2312" w:cs="CESI楷体-GB2312"/>
          <w:b/>
          <w:bCs w:val="0"/>
          <w:color w:val="000000"/>
          <w:kern w:val="2"/>
          <w:sz w:val="32"/>
          <w:szCs w:val="32"/>
          <w:lang w:val="en-US" w:eastAsia="zh-CN" w:bidi="ar-SA"/>
        </w:rPr>
        <w:t xml:space="preserve"> </w:t>
      </w:r>
    </w:p>
    <w:p>
      <w:pPr>
        <w:rPr>
          <w:rFonts w:hint="eastAsia"/>
          <w:color w:val="000000"/>
          <w:lang w:val="en-US" w:eastAsia="zh-CN"/>
        </w:rPr>
      </w:pP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仿宋_GB2312" w:hAnsi="黑体" w:eastAsia="仿宋_GB2312" w:cs="楷体_GB2312"/>
          <w:b w:val="0"/>
          <w:bCs w:val="0"/>
          <w:color w:val="00000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6"/>
          <w:szCs w:val="36"/>
          <w:lang w:val="en-US" w:eastAsia="zh-CN"/>
        </w:rPr>
        <w:t xml:space="preserve"> 2024年度省教育科学规划课题指南</w:t>
      </w:r>
    </w:p>
    <w:p>
      <w:pPr>
        <w:keepNext w:val="0"/>
        <w:keepLines w:val="0"/>
        <w:pageBreakBefore w:val="0"/>
        <w:widowControl w:val="0"/>
        <w:tabs>
          <w:tab w:val="left" w:pos="62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2" w:firstLineChars="200"/>
        <w:textAlignment w:val="auto"/>
        <w:rPr>
          <w:rFonts w:hint="eastAsia" w:ascii="仿宋_GB2312" w:hAnsi="仿宋_GB2312" w:eastAsia="仿宋_GB2312" w:cs="仿宋_GB2312"/>
          <w:b/>
          <w:bCs w:val="0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一、综合类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1.教育强省建设对中国式现代化湖北实践的战略支撑研究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湖北建设教育强省面临的形势与挑战、重难点突破和创新路径研究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3.推进湖北教育、科技、人才一体化协同创新发展的战略研究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4.职普融通、产教融合、科教融汇的省域推进路径研究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教育家精神的湖北图谱研究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习近平文化思想融入大中小学思政课一体化教学研究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习近平法治思想在高校法学教育中的价值彰显及实践路径研究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社会大课堂的思政教育与科普教育融合策略研究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面向全民的国防教育资源建设研究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10.湖北高水平教育对外开放体系研究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二、基础教育类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中小学科学教育的体系建构与实施路径研究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中小学科学实验教学的现状与策略研究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中小学生科学素养的评价体系建构研究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“双减”背景下中小学课堂教学转型机制研究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5.名校在提升基本公共教育水平中的作用与路径研究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6.中小学心理健康教育体系建设与质量提升研究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7.美育浸润校园的障碍与策略研究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8.数字赋能教联体建设研究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“双集中”背景下新优质学校建设研究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10.农村学校课后服务资源建设研究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11.指向深度主动学习的幼儿园游戏研究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12.新时代“托幼一体化”教育模式研究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13.加快推进普特融合教育的实践路径研究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乡村学校学生个性化发展的校本特色课程研究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15.中小学教师发展示范区建设研究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16.优秀班主任培养机制研究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17.义务教育质量监测结果运用路径研究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18.区域基础教育质量评价体系构建与实践研究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三、职业教育类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1.市域产教联合体和行业产教融合共同体运行机制研究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2.职业本科教育发展定位与人才培养模式研究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3.职业教育产教融合成熟度测评体系研究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4.新质生产力背景下职业教育新基建研究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5.职业教育专业设置与区域产业协调联动机制研究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6.服务新质生产力需要的高职院校专业调整研究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7.职业院校现场工程师培养机制研究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8.“职教出海”省域现状及发展趋向研究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9.现代产业学院人才培养模式研究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10.职业院校技能竞赛促进人才培养模式优化研究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11.高职院校“五育”融合评价体系研究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12.职业院校专业教育与创新教育融合构建研究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四、高等教育类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1.湖北高水平大学建设的政策统筹与评价改革研究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2.优化湖北高等教育资源配置研究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3.湖北省高等教育高质量发展体系建设研究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4.湖北省高等学校分类设置与评价研究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5.湖北高校科技成果转化的现状与优化策略研究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6.拔尖创新人才培养的课程体系与创新机制研究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7.新质生产力发展中的新质人才培养路径研究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8.科教融汇赋能新质生产力实践路径研究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9.高校跨学科复合型人才培养研究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10.师范院校弘扬教育家精神的实践研究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11.中华优秀传统文化融入高校思政课教学研究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12.高校高知群体党员发展现状及对策研究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13.大学生生涯发展与专业教育融合研究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14.“一站式”学生社区建设研究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15.地方本科高校现代产业学院建设模式研究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16.湖北省师范类专业认证现状与优化研究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17.地方高校毕业生就业质量测评及提升路径研究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五、数字教育类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1.教育数字化发展水平评价指标研究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2.数字化赋能教育减负增效研究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3.教育数字化转型及教师应变策略研究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4.湖北省属高校教师数字素养评价及提升路径研究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5.数智时代高校教师教学能力提升研究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6.教师教育数字化转型的评估与质量监测研究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7.乡村教师数字素养与技能提升路径研究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8.数字化学习在社区教育中的应用研究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9.数字化助力高校毕业生就业策略研究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10.数字赋能教育教学质量评价体系的改革创新研究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11.应用型高校数智化创新创业教育生态系统研究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12.职业教育数字教材建设研究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13.数字化转型背景下民办高校特色发展研究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14.湖北省幼儿人工智能教育现状及对策研究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15.数字化教材建设推动人才培养模式改革研究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16.数字教育赋能荆楚文化国际传播的路径与策略研究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17.区域教育数字化发展水平评价研究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六、其他类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湖北职业教育对口援疆模式研究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湖北教育援疆在文化润疆中的作用发挥研究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“生活</w:t>
      </w:r>
      <w:r>
        <w:rPr>
          <w:rFonts w:hint="eastAsia" w:ascii="仿宋_GB2312" w:hAnsi="仿宋_GB2312" w:cs="仿宋_GB2312"/>
          <w:bCs/>
          <w:color w:val="000000"/>
          <w:sz w:val="32"/>
          <w:szCs w:val="32"/>
          <w:lang w:val="en-US" w:eastAsia="zh-CN"/>
        </w:rPr>
        <w:t>·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实践”教育理念下的教与学方式变革研究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4.新时代小先生行动与校家社协同育人路径研究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5.覆盖全学段的保障型资助政策体系研究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6.基于大数据的精准资助管理研究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7.不同学科背景下的资助育人对策研究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8.拔尖创新视域下的考试命题模型构建和实践研究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9.分类管理背景下民办学校合规发展制度创新研究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10.民办高校“党建+思政”协同育人体系研究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 xml:space="preserve">11.民办高校产教融合共同体构建与实践机制研究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12.构建湖北省终身学习体系研究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13.学分银行在“三教”协同创新中的作用研究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14.社区教育融入社区治理实践研究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15.构建中国特色高校生涯教育自主知识体系研究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16.湖北省新业态发展与大学生就业策略研究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黑体" w:eastAsia="仿宋_GB2312" w:cs="楷体_GB2312"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A1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00"/>
    <w:family w:val="auto"/>
    <w:pitch w:val="default"/>
    <w:sig w:usb0="00000000" w:usb1="0000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iberation Sans">
    <w:altName w:val="文泉驿微米黑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楷体_GB2312">
    <w:altName w:val="方正楷体_GBK"/>
    <w:panose1 w:val="02010609030101010101"/>
    <w:charset w:val="00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displayBackgroundShape w:val="true"/>
  <w:bordersDoNotSurroundHeader w:val="false"/>
  <w:bordersDoNotSurroundFooter w:val="fals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0"/>
  <w:displayVerticalDrawingGridEvery w:val="0"/>
  <w:doNotUseMarginsForDrawingGridOrigin w:val="true"/>
  <w:drawingGridHorizontalOrigin w:val="0"/>
  <w:drawingGridVerticalOrigin w:val="0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2MWRlYTYxN2U2OGI5MzkwOGUzNzMwZGQwM2U4YjAifQ=="/>
  </w:docVars>
  <w:rsids>
    <w:rsidRoot w:val="00000000"/>
    <w:rsid w:val="0DFFF064"/>
    <w:rsid w:val="0EF51462"/>
    <w:rsid w:val="0FEDA81D"/>
    <w:rsid w:val="0FEE1935"/>
    <w:rsid w:val="0FF2ACB3"/>
    <w:rsid w:val="13ED4945"/>
    <w:rsid w:val="19BDEDB0"/>
    <w:rsid w:val="1DFDB000"/>
    <w:rsid w:val="1EBD2250"/>
    <w:rsid w:val="1EFDC52D"/>
    <w:rsid w:val="1F3FF9F6"/>
    <w:rsid w:val="1FFDB7EC"/>
    <w:rsid w:val="2AFE3171"/>
    <w:rsid w:val="2BBF942A"/>
    <w:rsid w:val="2EDDF730"/>
    <w:rsid w:val="2FD7609D"/>
    <w:rsid w:val="34B3FA79"/>
    <w:rsid w:val="35A7A87E"/>
    <w:rsid w:val="36F705C0"/>
    <w:rsid w:val="3770D51F"/>
    <w:rsid w:val="377F24AA"/>
    <w:rsid w:val="397F23D2"/>
    <w:rsid w:val="3BD81A67"/>
    <w:rsid w:val="3BEB7548"/>
    <w:rsid w:val="3C371FAC"/>
    <w:rsid w:val="3EFA5510"/>
    <w:rsid w:val="3F6F3897"/>
    <w:rsid w:val="3FEBF213"/>
    <w:rsid w:val="3FF6A239"/>
    <w:rsid w:val="42776BF1"/>
    <w:rsid w:val="4777DE33"/>
    <w:rsid w:val="4FDED4BD"/>
    <w:rsid w:val="4FEB1DA8"/>
    <w:rsid w:val="4FFF244E"/>
    <w:rsid w:val="55E76A8B"/>
    <w:rsid w:val="55F39476"/>
    <w:rsid w:val="56BF90CA"/>
    <w:rsid w:val="576B3418"/>
    <w:rsid w:val="5BBF8F51"/>
    <w:rsid w:val="5BDBEB43"/>
    <w:rsid w:val="5EF7C2BB"/>
    <w:rsid w:val="5EFB84F6"/>
    <w:rsid w:val="5F7BFA9B"/>
    <w:rsid w:val="5FFD640F"/>
    <w:rsid w:val="5FFF77DE"/>
    <w:rsid w:val="62CD2CA5"/>
    <w:rsid w:val="63596D98"/>
    <w:rsid w:val="67E7087D"/>
    <w:rsid w:val="67FE1677"/>
    <w:rsid w:val="69F79440"/>
    <w:rsid w:val="6AFE629D"/>
    <w:rsid w:val="6B7CBFF0"/>
    <w:rsid w:val="6BAD4BCA"/>
    <w:rsid w:val="6BCAFC61"/>
    <w:rsid w:val="6DF7E769"/>
    <w:rsid w:val="6F3F5E29"/>
    <w:rsid w:val="6F6E7A48"/>
    <w:rsid w:val="6F7C5993"/>
    <w:rsid w:val="6FBBB91E"/>
    <w:rsid w:val="6FD1B3E3"/>
    <w:rsid w:val="6FE602ED"/>
    <w:rsid w:val="6FF7CE1B"/>
    <w:rsid w:val="6FFF98B1"/>
    <w:rsid w:val="72F6D176"/>
    <w:rsid w:val="73FCB206"/>
    <w:rsid w:val="744F73B7"/>
    <w:rsid w:val="75BF30A4"/>
    <w:rsid w:val="769D23F8"/>
    <w:rsid w:val="76BE1415"/>
    <w:rsid w:val="77792F92"/>
    <w:rsid w:val="777D8D02"/>
    <w:rsid w:val="796D4784"/>
    <w:rsid w:val="797F6D47"/>
    <w:rsid w:val="79FC15ED"/>
    <w:rsid w:val="79FF5CE1"/>
    <w:rsid w:val="7AA786DD"/>
    <w:rsid w:val="7ABFAE66"/>
    <w:rsid w:val="7BF53A67"/>
    <w:rsid w:val="7BFEF3BD"/>
    <w:rsid w:val="7C6F7427"/>
    <w:rsid w:val="7CFDC374"/>
    <w:rsid w:val="7D3E3C75"/>
    <w:rsid w:val="7D6DC457"/>
    <w:rsid w:val="7DA7532B"/>
    <w:rsid w:val="7DBF78A0"/>
    <w:rsid w:val="7DF7275E"/>
    <w:rsid w:val="7DF73D78"/>
    <w:rsid w:val="7DFE304D"/>
    <w:rsid w:val="7E1FDA5A"/>
    <w:rsid w:val="7ECFA419"/>
    <w:rsid w:val="7EFE7D17"/>
    <w:rsid w:val="7EFFCB47"/>
    <w:rsid w:val="7F3F3215"/>
    <w:rsid w:val="7F3F6CA9"/>
    <w:rsid w:val="7F4BA088"/>
    <w:rsid w:val="7F6E2D25"/>
    <w:rsid w:val="7F6F5EDF"/>
    <w:rsid w:val="7F7DC26E"/>
    <w:rsid w:val="7FADA4EA"/>
    <w:rsid w:val="7FDF1D1C"/>
    <w:rsid w:val="7FEBD772"/>
    <w:rsid w:val="7FFDF22C"/>
    <w:rsid w:val="82DFEE0A"/>
    <w:rsid w:val="8BFF3632"/>
    <w:rsid w:val="996D39D3"/>
    <w:rsid w:val="9AFF2825"/>
    <w:rsid w:val="9DD76E22"/>
    <w:rsid w:val="9EFD08D4"/>
    <w:rsid w:val="9F7F8769"/>
    <w:rsid w:val="9FE9E81E"/>
    <w:rsid w:val="9FFF138E"/>
    <w:rsid w:val="A3B7DAF0"/>
    <w:rsid w:val="ABEA78C1"/>
    <w:rsid w:val="ACFDC428"/>
    <w:rsid w:val="B0314909"/>
    <w:rsid w:val="B33B0E5B"/>
    <w:rsid w:val="B5B6D3F9"/>
    <w:rsid w:val="B5F5CC6A"/>
    <w:rsid w:val="B96BC0F1"/>
    <w:rsid w:val="BB3B63A6"/>
    <w:rsid w:val="BB99680B"/>
    <w:rsid w:val="BD5EF589"/>
    <w:rsid w:val="BDBF7DC1"/>
    <w:rsid w:val="BDFAC619"/>
    <w:rsid w:val="BE7F8FB6"/>
    <w:rsid w:val="BF7F43EC"/>
    <w:rsid w:val="BFD2E49E"/>
    <w:rsid w:val="BFEB7A2E"/>
    <w:rsid w:val="BFF5D951"/>
    <w:rsid w:val="BFFF6664"/>
    <w:rsid w:val="C3EFC196"/>
    <w:rsid w:val="C5F71AA8"/>
    <w:rsid w:val="CBDFBF88"/>
    <w:rsid w:val="D47F9177"/>
    <w:rsid w:val="D7FE5C5C"/>
    <w:rsid w:val="D9E52B3A"/>
    <w:rsid w:val="DB7D8B7F"/>
    <w:rsid w:val="DBDBD012"/>
    <w:rsid w:val="DCFFFE54"/>
    <w:rsid w:val="DDA52B5E"/>
    <w:rsid w:val="DDF31838"/>
    <w:rsid w:val="DE8FBE06"/>
    <w:rsid w:val="DEEE4550"/>
    <w:rsid w:val="DEFB8AAB"/>
    <w:rsid w:val="DEFFE5D2"/>
    <w:rsid w:val="DF5C1100"/>
    <w:rsid w:val="DF5F6883"/>
    <w:rsid w:val="DF7EC5CA"/>
    <w:rsid w:val="DFEEC18A"/>
    <w:rsid w:val="DFFE10D5"/>
    <w:rsid w:val="E33F8C15"/>
    <w:rsid w:val="E39E039B"/>
    <w:rsid w:val="E7F7267C"/>
    <w:rsid w:val="EBEB72E9"/>
    <w:rsid w:val="EE6BC7BD"/>
    <w:rsid w:val="EF5E4659"/>
    <w:rsid w:val="EFBF1240"/>
    <w:rsid w:val="EFDBD73C"/>
    <w:rsid w:val="EFF55D4C"/>
    <w:rsid w:val="EFFF1CB2"/>
    <w:rsid w:val="F0E7F6B7"/>
    <w:rsid w:val="F1EFE180"/>
    <w:rsid w:val="F5BFFFD8"/>
    <w:rsid w:val="F5DF2523"/>
    <w:rsid w:val="F66F96AA"/>
    <w:rsid w:val="F6BF2F6B"/>
    <w:rsid w:val="F6FBE9A5"/>
    <w:rsid w:val="F75D8A74"/>
    <w:rsid w:val="F7D372A1"/>
    <w:rsid w:val="F7DB4127"/>
    <w:rsid w:val="F7FF4DAA"/>
    <w:rsid w:val="F9E8AA82"/>
    <w:rsid w:val="FB6E7544"/>
    <w:rsid w:val="FB7FFF05"/>
    <w:rsid w:val="FBB1917C"/>
    <w:rsid w:val="FBD74B33"/>
    <w:rsid w:val="FBDF2539"/>
    <w:rsid w:val="FC7DF41C"/>
    <w:rsid w:val="FC8F7BD4"/>
    <w:rsid w:val="FCFE05CD"/>
    <w:rsid w:val="FDB3E691"/>
    <w:rsid w:val="FDB50425"/>
    <w:rsid w:val="FDEF0EFC"/>
    <w:rsid w:val="FE5FA29A"/>
    <w:rsid w:val="FE766C8F"/>
    <w:rsid w:val="FE77D3F7"/>
    <w:rsid w:val="FEDE6EE3"/>
    <w:rsid w:val="FEDF0ABF"/>
    <w:rsid w:val="FEE56E3D"/>
    <w:rsid w:val="FEE7D68D"/>
    <w:rsid w:val="FEF483E4"/>
    <w:rsid w:val="FEF77B68"/>
    <w:rsid w:val="FEFF890C"/>
    <w:rsid w:val="FF1CCDDA"/>
    <w:rsid w:val="FF5F4D9C"/>
    <w:rsid w:val="FF6F6CC6"/>
    <w:rsid w:val="FF7BC24F"/>
    <w:rsid w:val="FF7D1F52"/>
    <w:rsid w:val="FF7F0D7A"/>
    <w:rsid w:val="FF852931"/>
    <w:rsid w:val="FFA9C9D6"/>
    <w:rsid w:val="FFBD5363"/>
    <w:rsid w:val="FFD61EE3"/>
    <w:rsid w:val="FFE7A932"/>
    <w:rsid w:val="FFEF974C"/>
    <w:rsid w:val="FFF6C333"/>
    <w:rsid w:val="FFF7B9F2"/>
    <w:rsid w:val="FFFA40E4"/>
    <w:rsid w:val="FFFBD5AC"/>
    <w:rsid w:val="FFFF5A70"/>
    <w:rsid w:val="FFFF5D7C"/>
    <w:rsid w:val="FFFFDC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Body Text Indent"/>
    <w:basedOn w:val="1"/>
    <w:qFormat/>
    <w:uiPriority w:val="0"/>
    <w:pPr>
      <w:ind w:left="420" w:leftChars="200"/>
    </w:pPr>
    <w:rPr>
      <w:rFonts w:ascii="Calibri" w:hAnsi="Calibri" w:eastAsia="宋体"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"/>
    <w:basedOn w:val="3"/>
    <w:qFormat/>
    <w:uiPriority w:val="0"/>
  </w:style>
  <w:style w:type="paragraph" w:styleId="8">
    <w:name w:val="Body Text First Indent 2"/>
    <w:basedOn w:val="4"/>
    <w:next w:val="1"/>
    <w:qFormat/>
    <w:uiPriority w:val="0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样式3"/>
    <w:basedOn w:val="1"/>
    <w:qFormat/>
    <w:uiPriority w:val="0"/>
    <w:pPr>
      <w:spacing w:line="440" w:lineRule="exact"/>
      <w:ind w:firstLine="480" w:firstLineChars="200"/>
    </w:pPr>
    <w:rPr>
      <w:rFonts w:ascii="Calibri" w:hAnsi="Calibri" w:cs="Times New Roman"/>
    </w:rPr>
  </w:style>
  <w:style w:type="character" w:customStyle="1" w:styleId="14">
    <w:name w:val="默认段落字体1"/>
    <w:qFormat/>
    <w:uiPriority w:val="0"/>
  </w:style>
  <w:style w:type="paragraph" w:customStyle="1" w:styleId="15">
    <w:name w:val="Heading"/>
    <w:basedOn w:val="1"/>
    <w:next w:val="3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6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Office_11.8.2.9695_F1E327BC-269C-435d-A152-05C5408002CA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2018-12-08T01:47:00Z</dcterms:created>
  <dc:creator>thtf</dc:creator>
  <cp:lastModifiedBy>thtf</cp:lastModifiedBy>
  <cp:lastPrinted>2024-06-04T12:55:00Z</cp:lastPrinted>
  <dcterms:modified xsi:type="dcterms:W3CDTF">2024-06-05T10:36:20Z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  <property fmtid="{D5CDD505-2E9C-101B-9397-08002B2CF9AE}" pid="3" name="ICV">
    <vt:lpwstr>66651B8EFD61B449E50D3F66BC8070F3</vt:lpwstr>
  </property>
</Properties>
</file>